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82" w:firstLineChars="200"/>
        <w:textAlignment w:val="auto"/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bCs w:val="0"/>
          <w:color w:val="000000" w:themeColor="text1"/>
          <w:sz w:val="24"/>
          <w:szCs w:val="24"/>
        </w:rPr>
        <w:t>附件2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仿宋" w:hAnsi="仿宋" w:eastAsia="仿宋" w:cs="仿宋_GB2312"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32"/>
          <w:szCs w:val="32"/>
          <w:lang w:val="en-US" w:eastAsia="zh-CN"/>
        </w:rPr>
        <w:t>襄阳市第三十六中学2021年体育特长生招考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32"/>
          <w:szCs w:val="32"/>
        </w:rPr>
        <w:t>测试内容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32"/>
          <w:szCs w:val="32"/>
          <w:lang w:val="en-US" w:eastAsia="zh-CN"/>
        </w:rPr>
        <w:t>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640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8"/>
          <w:szCs w:val="28"/>
        </w:rPr>
        <w:t>（一）排球类：体能测试：30米跑、立定跳远、摸高；专项技术含：边长3米正方形内、垫球高度高于2米、连续自垫球、每球一分100个满分；两次机会取成绩好的一次计入。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8"/>
          <w:szCs w:val="28"/>
        </w:rPr>
        <w:t>（二）空手道：专项素质（女生800米/男生1000米、15米折返跑、立定跳远）与专项技术（前手上段、型）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8"/>
          <w:szCs w:val="28"/>
        </w:rPr>
        <w:t>（三）田径类（站立式起跑、可自带钉鞋）：100米跑、立定跳远、专项测试（选其一）：男子专项： 100米、400米、1500米、跳远、铅球；女子专项： 200米、800米、跳远、铅球。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640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8"/>
          <w:szCs w:val="28"/>
        </w:rPr>
        <w:t>测试办法与要求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8"/>
          <w:szCs w:val="28"/>
        </w:rPr>
        <w:t>（一）田径专项测试评分标准：参照女子七项全能、男子十项全能评分标准进行评分。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8"/>
          <w:szCs w:val="28"/>
        </w:rPr>
        <w:t>（二）根据考生申报项目进行分类测试；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8"/>
          <w:szCs w:val="28"/>
        </w:rPr>
        <w:t>（三）采取一次性封闭式测试，不设缓考、补考；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8"/>
          <w:szCs w:val="28"/>
        </w:rPr>
        <w:t>（四）测试项目采取现场打分方式，并对测试现场进行全程录像；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8"/>
          <w:szCs w:val="28"/>
        </w:rPr>
        <w:t>（五）考生应严格遵守考试纪律和考试规则，不得携带任何通讯工具进入考场；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8"/>
          <w:szCs w:val="28"/>
        </w:rPr>
        <w:t>（六）每一项考试结束时，裁判组向考生当场公布成绩单并由考生签字确认；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560" w:firstLineChars="200"/>
        <w:jc w:val="left"/>
        <w:textAlignment w:val="auto"/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8"/>
          <w:szCs w:val="28"/>
        </w:rPr>
        <w:t>（七）考生对成绩有异议时，须在成绩单签字前向仲裁组提出申请，由仲裁组进行复查并向考生反馈复查结果。</w:t>
      </w:r>
      <w:bookmarkStart w:id="0" w:name="_GoBack"/>
      <w:bookmarkEnd w:id="0"/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A04020102020204"/>
    <w:charset w:val="01"/>
    <w:family w:val="swiss"/>
    <w:pitch w:val="default"/>
    <w:sig w:usb0="00000287" w:usb1="00000000" w:usb2="00000000" w:usb3="00000000" w:csb0="2000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545F"/>
    <w:rsid w:val="00352331"/>
    <w:rsid w:val="00631AA4"/>
    <w:rsid w:val="006E4897"/>
    <w:rsid w:val="0088545F"/>
    <w:rsid w:val="009C524F"/>
    <w:rsid w:val="00C16116"/>
    <w:rsid w:val="00DF5DD2"/>
    <w:rsid w:val="00F00B9E"/>
    <w:rsid w:val="0EFF749D"/>
    <w:rsid w:val="137FC0ED"/>
    <w:rsid w:val="18695F61"/>
    <w:rsid w:val="320877F5"/>
    <w:rsid w:val="331535F2"/>
    <w:rsid w:val="35CB5630"/>
    <w:rsid w:val="43BE4193"/>
    <w:rsid w:val="442E1C95"/>
    <w:rsid w:val="5DEB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409</Characters>
  <Lines>3</Lines>
  <Paragraphs>1</Paragraphs>
  <TotalTime>0</TotalTime>
  <ScaleCrop>false</ScaleCrop>
  <LinksUpToDate>false</LinksUpToDate>
  <CharactersWithSpaces>479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2021-06-02T19:14:00Z</dcterms:created>
  <dc:creator>lenovo</dc:creator>
  <cp:lastModifiedBy>zhangjuan</cp:lastModifiedBy>
  <cp:lastPrinted>2021-06-04T19:00:00Z</cp:lastPrinted>
  <dcterms:modified xsi:type="dcterms:W3CDTF">2021-06-05T23:11:46Z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